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BF" w:rsidRDefault="008E3EBF" w:rsidP="008E3EBF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Додаток № </w:t>
      </w:r>
      <w:r w:rsidR="00895FE5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 xml:space="preserve"> до наказу</w:t>
      </w:r>
    </w:p>
    <w:p w:rsidR="008E3EBF" w:rsidRDefault="000B011B" w:rsidP="008E3EBF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№</w:t>
      </w:r>
      <w:r w:rsidR="007E1DF3">
        <w:rPr>
          <w:rFonts w:ascii="Times New Roman" w:hAnsi="Times New Roman" w:cs="Times New Roman"/>
          <w:sz w:val="24"/>
          <w:lang w:val="uk-UA"/>
        </w:rPr>
        <w:t xml:space="preserve"> </w:t>
      </w:r>
      <w:r w:rsidR="00C3259F">
        <w:rPr>
          <w:rFonts w:ascii="Times New Roman" w:hAnsi="Times New Roman" w:cs="Times New Roman"/>
          <w:sz w:val="24"/>
          <w:lang w:val="uk-UA"/>
        </w:rPr>
        <w:t>212</w:t>
      </w:r>
      <w:r w:rsidR="00290D6B">
        <w:rPr>
          <w:rFonts w:ascii="Times New Roman" w:hAnsi="Times New Roman" w:cs="Times New Roman"/>
          <w:sz w:val="24"/>
          <w:lang w:val="uk-UA"/>
        </w:rPr>
        <w:t>/к</w:t>
      </w:r>
      <w:r w:rsidR="008E3EBF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C3259F">
        <w:rPr>
          <w:rFonts w:ascii="Times New Roman" w:hAnsi="Times New Roman" w:cs="Times New Roman"/>
          <w:sz w:val="24"/>
          <w:lang w:val="uk-UA"/>
        </w:rPr>
        <w:t>14.09.</w:t>
      </w:r>
      <w:r w:rsidR="00F23B0C">
        <w:rPr>
          <w:rFonts w:ascii="Times New Roman" w:hAnsi="Times New Roman" w:cs="Times New Roman"/>
          <w:sz w:val="24"/>
          <w:lang w:val="uk-UA"/>
        </w:rPr>
        <w:t>2017</w:t>
      </w:r>
    </w:p>
    <w:p w:rsidR="008E3EBF" w:rsidRDefault="008E3EBF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8E3EBF" w:rsidRDefault="008E3EBF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D628A3" w:rsidRPr="00EB631F" w:rsidRDefault="00D628A3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EB631F">
        <w:rPr>
          <w:rFonts w:ascii="Times New Roman" w:hAnsi="Times New Roman" w:cs="Times New Roman"/>
          <w:sz w:val="24"/>
          <w:lang w:val="uk-UA"/>
        </w:rPr>
        <w:t xml:space="preserve">УМОВИ </w:t>
      </w:r>
    </w:p>
    <w:p w:rsidR="00290D6B" w:rsidRDefault="00D628A3" w:rsidP="00F23B0C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EB631F">
        <w:rPr>
          <w:rFonts w:ascii="Times New Roman" w:hAnsi="Times New Roman" w:cs="Times New Roman"/>
          <w:sz w:val="24"/>
          <w:lang w:val="uk-UA"/>
        </w:rPr>
        <w:t xml:space="preserve">проведення конкурсу </w:t>
      </w:r>
      <w:r>
        <w:rPr>
          <w:rFonts w:ascii="Times New Roman" w:hAnsi="Times New Roman" w:cs="Times New Roman"/>
          <w:sz w:val="24"/>
          <w:lang w:val="uk-UA"/>
        </w:rPr>
        <w:t xml:space="preserve">на зайняття вакантної посади державної служби </w:t>
      </w:r>
      <w:r w:rsidRPr="00EB631F">
        <w:rPr>
          <w:rFonts w:ascii="Times New Roman" w:hAnsi="Times New Roman" w:cs="Times New Roman"/>
          <w:b/>
          <w:sz w:val="24"/>
          <w:lang w:val="uk-UA"/>
        </w:rPr>
        <w:t>категорії «</w:t>
      </w:r>
      <w:r>
        <w:rPr>
          <w:rFonts w:ascii="Times New Roman" w:hAnsi="Times New Roman" w:cs="Times New Roman"/>
          <w:b/>
          <w:sz w:val="24"/>
          <w:lang w:val="uk-UA"/>
        </w:rPr>
        <w:t>В</w:t>
      </w:r>
      <w:r w:rsidRPr="00EB631F"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-  </w:t>
      </w:r>
    </w:p>
    <w:p w:rsidR="00797A0B" w:rsidRDefault="00F23B0C" w:rsidP="00F23B0C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спеціаліста</w:t>
      </w:r>
      <w:r w:rsidR="007E1DF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відділу забезпечення діяльності частини суду у місті Кривому Розі </w:t>
      </w:r>
    </w:p>
    <w:p w:rsidR="00D628A3" w:rsidRDefault="00D628A3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Апеляційного суду Дніпропетровської області</w:t>
      </w:r>
      <w:r w:rsidR="00E23E09">
        <w:rPr>
          <w:rFonts w:ascii="Times New Roman" w:hAnsi="Times New Roman" w:cs="Times New Roman"/>
          <w:sz w:val="24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55"/>
        <w:gridCol w:w="73"/>
        <w:gridCol w:w="7643"/>
      </w:tblGrid>
      <w:tr w:rsidR="00D628A3" w:rsidTr="00226A86">
        <w:tc>
          <w:tcPr>
            <w:tcW w:w="9571" w:type="dxa"/>
            <w:gridSpan w:val="3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Загальні умови</w:t>
            </w:r>
          </w:p>
        </w:tc>
      </w:tr>
      <w:tr w:rsidR="00D628A3" w:rsidRPr="0097632A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Посадові обов’язки </w:t>
            </w:r>
          </w:p>
        </w:tc>
        <w:tc>
          <w:tcPr>
            <w:tcW w:w="7643" w:type="dxa"/>
          </w:tcPr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Забезпечує реалізацію повноважень апеляційного суду Дніпропетровської області, визначених Законом України «Про судоустрій і статус суддів» та процесуальним законодавством.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Здійснює належну реєстрацію справ та матеріалів, розгляд яких передбачено процесуальним законодавством, у відповідних обліково-статистичних картках, реєстраційних журналах, алфавітних покажчиках в автоматизованій системі документообігу суду,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но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автоматизовану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районним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судам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громадянами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запитами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автоматизованою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колегії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судового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суддям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у </w:t>
            </w:r>
            <w:hyperlink r:id="rId6" w:anchor="n700" w:history="1">
              <w:r w:rsidRPr="00E27D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контрольному </w:t>
              </w:r>
              <w:proofErr w:type="spellStart"/>
              <w:r w:rsidRPr="00E27D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журналі</w:t>
              </w:r>
              <w:proofErr w:type="spellEnd"/>
              <w:r w:rsidRPr="00E27D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27D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судових</w:t>
              </w:r>
              <w:proofErr w:type="spellEnd"/>
              <w:r w:rsidRPr="00E27D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справ, </w:t>
              </w:r>
            </w:hyperlink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n700" w:history="1">
              <w:proofErr w:type="spellStart"/>
              <w:r w:rsidRPr="00E27D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матеріалів</w:t>
              </w:r>
              <w:proofErr w:type="spellEnd"/>
              <w:r w:rsidRPr="00E27D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27D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провадження</w:t>
              </w:r>
              <w:proofErr w:type="spellEnd"/>
            </w:hyperlink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переданих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роздрукування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спискі</w:t>
            </w:r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іково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статистичні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остаточного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судовими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рішеннями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законної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своєчасним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направленням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судового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п.6, 7 ст.376 КПК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справах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відмітки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 (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кримінального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розписується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відмітки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іково-статистичних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картках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контрольному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роздруковує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супровідні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здає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розписку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експедиції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суду.  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ідготовку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архіву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номенклатурних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 за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роки,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закінчено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документацію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 за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роки.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 для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порядку.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номенклатурні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фонограм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секретарями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суду. 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встановленими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справ.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своєчасним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звільненням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обвинувачених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засуджених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утримуються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вартою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ухвал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 та начальника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.  Систематично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інформує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1B" w:rsidRPr="00E27DDA" w:rsidRDefault="000B011B" w:rsidP="000B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  Спеціаліст зобов'язаний: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в межах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Конституцією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законами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принципі</w:t>
            </w:r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етичної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поважати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гідність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допускати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свобод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повагою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ставитися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допускати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дискримінацію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протидіяти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можливим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спробам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ефективне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апеляційного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сумлінно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обов'язки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у межах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Конституцією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Законами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додержуватися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запобігати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виникненню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потенційного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E27DDA" w:rsidRDefault="000B011B" w:rsidP="000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ідвищувати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удосконалювати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11B" w:rsidRPr="000B011B" w:rsidRDefault="000B011B" w:rsidP="000B011B">
            <w:pPr>
              <w:rPr>
                <w:rFonts w:ascii="Times New Roman" w:hAnsi="Times New Roman" w:cs="Times New Roman"/>
              </w:rPr>
            </w:pPr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зберігати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персональні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відомі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не </w:t>
            </w:r>
            <w:proofErr w:type="spellStart"/>
            <w:proofErr w:type="gram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ідлягає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розголошенню</w:t>
            </w:r>
            <w:proofErr w:type="spellEnd"/>
            <w:r w:rsidRPr="00E2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8A3" w:rsidRPr="007972E4" w:rsidRDefault="000B011B" w:rsidP="000B011B">
            <w:pPr>
              <w:rPr>
                <w:sz w:val="24"/>
                <w:lang w:val="uk-UA"/>
              </w:rPr>
            </w:pPr>
            <w:r w:rsidRPr="000B011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011B">
              <w:rPr>
                <w:rFonts w:ascii="Times New Roman" w:hAnsi="Times New Roman" w:cs="Times New Roman"/>
              </w:rPr>
              <w:t>надавати</w:t>
            </w:r>
            <w:proofErr w:type="spellEnd"/>
            <w:r w:rsidRPr="000B0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11B">
              <w:rPr>
                <w:rFonts w:ascii="Times New Roman" w:hAnsi="Times New Roman" w:cs="Times New Roman"/>
              </w:rPr>
              <w:t>публічну</w:t>
            </w:r>
            <w:proofErr w:type="spellEnd"/>
            <w:r w:rsidRPr="000B0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11B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0B011B">
              <w:rPr>
                <w:rFonts w:ascii="Times New Roman" w:hAnsi="Times New Roman" w:cs="Times New Roman"/>
              </w:rPr>
              <w:t xml:space="preserve"> в межах, </w:t>
            </w:r>
            <w:proofErr w:type="spellStart"/>
            <w:r w:rsidRPr="000B011B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0B011B">
              <w:rPr>
                <w:rFonts w:ascii="Times New Roman" w:hAnsi="Times New Roman" w:cs="Times New Roman"/>
              </w:rPr>
              <w:t xml:space="preserve"> законом.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7643" w:type="dxa"/>
          </w:tcPr>
          <w:p w:rsidR="00D628A3" w:rsidRDefault="00D628A3" w:rsidP="007E1DF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Посадовий оклад – 2</w:t>
            </w:r>
            <w:r w:rsidR="007E1DF3">
              <w:rPr>
                <w:rFonts w:ascii="Times New Roman" w:hAnsi="Times New Roman" w:cs="Times New Roman"/>
                <w:sz w:val="24"/>
                <w:lang w:val="uk-UA"/>
              </w:rPr>
              <w:t>750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грн., надбавка 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до посадового окладу за ранг відповідно до постанови Кабінету Міністрів України від </w:t>
            </w:r>
            <w:r w:rsidR="00F23B0C">
              <w:rPr>
                <w:rFonts w:ascii="Times New Roman" w:hAnsi="Times New Roman" w:cs="Times New Roman"/>
                <w:sz w:val="24"/>
                <w:lang w:val="uk-UA"/>
              </w:rPr>
              <w:t xml:space="preserve">18.01.2017    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 №</w:t>
            </w:r>
            <w:r w:rsidR="00F23B0C">
              <w:rPr>
                <w:rFonts w:ascii="Times New Roman" w:hAnsi="Times New Roman" w:cs="Times New Roman"/>
                <w:sz w:val="24"/>
                <w:lang w:val="uk-UA"/>
              </w:rPr>
              <w:t xml:space="preserve"> 15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 «</w:t>
            </w:r>
            <w:r w:rsidR="00F23B0C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итання оплати праці </w:t>
            </w:r>
            <w:r w:rsidR="00F23B0C">
              <w:rPr>
                <w:rFonts w:ascii="Times New Roman" w:hAnsi="Times New Roman" w:cs="Times New Roman"/>
                <w:sz w:val="24"/>
                <w:lang w:val="uk-UA"/>
              </w:rPr>
              <w:t xml:space="preserve">працівників 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державних </w:t>
            </w:r>
            <w:r w:rsidR="00F23B0C">
              <w:rPr>
                <w:rFonts w:ascii="Times New Roman" w:hAnsi="Times New Roman" w:cs="Times New Roman"/>
                <w:sz w:val="24"/>
                <w:lang w:val="uk-UA"/>
              </w:rPr>
              <w:t>органів»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  <w:r w:rsidR="00F23B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>надбавки та доплати (відповідно до статті 52 Закону України «Про державну службу»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Інформація про строковість чи безстроковість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призначення  на посаду</w:t>
            </w:r>
          </w:p>
        </w:tc>
        <w:tc>
          <w:tcPr>
            <w:tcW w:w="7643" w:type="dxa"/>
          </w:tcPr>
          <w:p w:rsidR="00D628A3" w:rsidRDefault="00427782" w:rsidP="00CB7E8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Строков</w:t>
            </w:r>
            <w:r w:rsidR="00CB7E85"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643" w:type="dxa"/>
          </w:tcPr>
          <w:p w:rsidR="00E27DDA" w:rsidRPr="00C33234" w:rsidRDefault="00E27DDA" w:rsidP="00E27DDA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1. копія паспорта громадянина України;</w:t>
            </w:r>
          </w:p>
          <w:p w:rsidR="00E27DDA" w:rsidRPr="00C33234" w:rsidRDefault="00E27DDA" w:rsidP="00E27DDA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2. письмова заяв</w:t>
            </w:r>
            <w:r>
              <w:rPr>
                <w:lang w:val="uk-UA"/>
              </w:rPr>
              <w:t>а</w:t>
            </w:r>
            <w:r w:rsidRPr="00C33234">
              <w:rPr>
                <w:lang w:val="uk-UA"/>
              </w:rPr>
              <w:t xml:space="preserve"> про участь у конкурсі із зазначенням основних мотивів для зайняття посади державної служби  до якої додається резюме у довільній формі;</w:t>
            </w:r>
          </w:p>
          <w:p w:rsidR="00E27DDA" w:rsidRPr="00C33234" w:rsidRDefault="00E27DDA" w:rsidP="00E27DDA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 xml:space="preserve">3. письмова заява, в якій </w:t>
            </w:r>
            <w:r>
              <w:rPr>
                <w:lang w:val="uk-UA"/>
              </w:rPr>
              <w:t xml:space="preserve">особа </w:t>
            </w:r>
            <w:r w:rsidRPr="00C33234">
              <w:rPr>
                <w:lang w:val="uk-UA"/>
              </w:rPr>
              <w:t>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</w:t>
            </w:r>
            <w:r>
              <w:rPr>
                <w:lang w:val="uk-UA"/>
              </w:rPr>
              <w:t xml:space="preserve"> на </w:t>
            </w:r>
            <w:r w:rsidRPr="00C33234">
              <w:rPr>
                <w:lang w:val="uk-UA"/>
              </w:rPr>
              <w:t>оприлюднення відомостей стосовно неї відповідно до зазначеного Закону;</w:t>
            </w:r>
          </w:p>
          <w:p w:rsidR="00E27DDA" w:rsidRPr="00C33234" w:rsidRDefault="00E27DDA" w:rsidP="00E27DDA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4. копія (копії) документа (документів) про освіту;</w:t>
            </w:r>
          </w:p>
          <w:p w:rsidR="00E27DDA" w:rsidRPr="00C33234" w:rsidRDefault="000D70B5" w:rsidP="00E27DDA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E27DDA" w:rsidRPr="00C33234">
              <w:rPr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E27DDA" w:rsidRPr="00C33234" w:rsidRDefault="00E27DDA" w:rsidP="00E27DDA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6. заповнена особова картка  державного службовця, форма якої затверджена Національним агентством України з питань державної служби 05 серпня 2016 року №156;</w:t>
            </w:r>
          </w:p>
          <w:p w:rsidR="000D70B5" w:rsidRPr="00C33234" w:rsidRDefault="00E27DDA" w:rsidP="000D70B5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 xml:space="preserve">7.  </w:t>
            </w:r>
            <w:r w:rsidR="000D70B5" w:rsidRPr="00C33234">
              <w:rPr>
                <w:lang w:val="uk-UA"/>
              </w:rPr>
              <w:t>декларація особи, уповноваженої на виконання функцій держави або місцевого самоврядування, за 2016 рік подається в електронному  вигляді згідно  з вимогами діючого законодавства</w:t>
            </w:r>
            <w:r w:rsidR="000D70B5">
              <w:rPr>
                <w:lang w:val="uk-UA"/>
              </w:rPr>
              <w:t xml:space="preserve">  та у вигляді роздрукованого примірника  із сайту Національного агентства з питань запобігання корупції (відповідно до Рішення Вищої Ради Правосуддя №2646/0/15-17 від 05 вересня 2017 року «Про затвердження Положення про проведення конкурсів для призначення на посади державних службовців у судах, органах та установах системи правосуддя»)</w:t>
            </w:r>
          </w:p>
          <w:p w:rsidR="00D628A3" w:rsidRPr="00925B5F" w:rsidRDefault="00E27DDA" w:rsidP="00E27DDA">
            <w:pPr>
              <w:pStyle w:val="a5"/>
              <w:spacing w:before="0" w:beforeAutospacing="0" w:after="0" w:afterAutospacing="0"/>
              <w:ind w:firstLine="47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Документи приймаються до 16.00 години 02 жовтня 2017 року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8B0FC9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7643" w:type="dxa"/>
          </w:tcPr>
          <w:p w:rsidR="000D70B5" w:rsidRDefault="000D70B5" w:rsidP="000D70B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49000,  Дніпропетровська область, </w:t>
            </w:r>
          </w:p>
          <w:p w:rsidR="000D70B5" w:rsidRDefault="000D70B5" w:rsidP="000D70B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місто Дніпро,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13 </w:t>
            </w:r>
          </w:p>
          <w:p w:rsidR="00D628A3" w:rsidRDefault="000D70B5" w:rsidP="000D70B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6F69">
              <w:rPr>
                <w:rFonts w:ascii="Times New Roman" w:hAnsi="Times New Roman" w:cs="Times New Roman"/>
                <w:sz w:val="24"/>
                <w:lang w:val="uk-UA"/>
              </w:rPr>
              <w:t>11:00 год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ина 05-06 жовтня 2017</w:t>
            </w:r>
            <w:r w:rsidRPr="006C6F69">
              <w:rPr>
                <w:rFonts w:ascii="Times New Roman" w:hAnsi="Times New Roman" w:cs="Times New Roman"/>
                <w:sz w:val="24"/>
                <w:lang w:val="uk-UA"/>
              </w:rPr>
              <w:t xml:space="preserve"> року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ind w:right="-12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Прізвище, ім’я  по батькові, номер телефону та адреса електронної пошти особи, яка надає додаткову інформацію  з питань проведення конкурсу</w:t>
            </w:r>
          </w:p>
        </w:tc>
        <w:tc>
          <w:tcPr>
            <w:tcW w:w="7643" w:type="dxa"/>
          </w:tcPr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Алла Іванівна</w:t>
            </w:r>
          </w:p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тел. (056) 744 30 80</w:t>
            </w:r>
          </w:p>
          <w:p w:rsidR="00D628A3" w:rsidRPr="00471AA6" w:rsidRDefault="00D628A3" w:rsidP="00226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inbox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dpa</w:t>
            </w:r>
            <w:proofErr w:type="spellEnd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court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628A3" w:rsidTr="00226A86">
        <w:tc>
          <w:tcPr>
            <w:tcW w:w="9571" w:type="dxa"/>
            <w:gridSpan w:val="3"/>
          </w:tcPr>
          <w:p w:rsidR="00D628A3" w:rsidRDefault="00F806A9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Кваліфікаційні вимоги</w:t>
            </w:r>
          </w:p>
        </w:tc>
      </w:tr>
      <w:tr w:rsidR="0069378A" w:rsidTr="00226A86">
        <w:tc>
          <w:tcPr>
            <w:tcW w:w="1855" w:type="dxa"/>
          </w:tcPr>
          <w:p w:rsidR="0069378A" w:rsidRDefault="0069378A" w:rsidP="000176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Освіта</w:t>
            </w:r>
          </w:p>
        </w:tc>
        <w:tc>
          <w:tcPr>
            <w:tcW w:w="7716" w:type="dxa"/>
            <w:gridSpan w:val="2"/>
          </w:tcPr>
          <w:p w:rsidR="0069378A" w:rsidRDefault="0069378A" w:rsidP="0001762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Вища, не нижче молодшого бакалавра або бакалавра </w:t>
            </w:r>
          </w:p>
        </w:tc>
      </w:tr>
      <w:tr w:rsidR="0069378A" w:rsidTr="00226A86">
        <w:tc>
          <w:tcPr>
            <w:tcW w:w="1855" w:type="dxa"/>
          </w:tcPr>
          <w:p w:rsidR="0069378A" w:rsidRDefault="0069378A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Досвід роботи </w:t>
            </w:r>
          </w:p>
        </w:tc>
        <w:tc>
          <w:tcPr>
            <w:tcW w:w="7716" w:type="dxa"/>
            <w:gridSpan w:val="2"/>
          </w:tcPr>
          <w:p w:rsidR="0069378A" w:rsidRDefault="000D70B5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 потребує</w:t>
            </w:r>
          </w:p>
        </w:tc>
      </w:tr>
      <w:tr w:rsidR="0069378A" w:rsidTr="00226A86">
        <w:tc>
          <w:tcPr>
            <w:tcW w:w="1855" w:type="dxa"/>
          </w:tcPr>
          <w:p w:rsidR="0069378A" w:rsidRDefault="0069378A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7716" w:type="dxa"/>
            <w:gridSpan w:val="2"/>
          </w:tcPr>
          <w:p w:rsidR="0069378A" w:rsidRDefault="0069378A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69378A" w:rsidTr="00226A86">
        <w:tc>
          <w:tcPr>
            <w:tcW w:w="9571" w:type="dxa"/>
            <w:gridSpan w:val="3"/>
          </w:tcPr>
          <w:p w:rsidR="0069378A" w:rsidRDefault="0069378A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Професійна компетентність</w:t>
            </w:r>
          </w:p>
        </w:tc>
      </w:tr>
      <w:tr w:rsidR="000D70B5" w:rsidTr="00226A86">
        <w:tc>
          <w:tcPr>
            <w:tcW w:w="1855" w:type="dxa"/>
          </w:tcPr>
          <w:p w:rsidR="000D70B5" w:rsidRDefault="000D70B5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Технічні вміння  </w:t>
            </w:r>
          </w:p>
        </w:tc>
        <w:tc>
          <w:tcPr>
            <w:tcW w:w="7716" w:type="dxa"/>
            <w:gridSpan w:val="2"/>
          </w:tcPr>
          <w:p w:rsidR="000D70B5" w:rsidRDefault="0037453F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комп'ютерне обладнання та програмне забезпечення, використовувати офісну техніку. Вільне володіння ПК, вміння користуватися оргтехнікою, знання програм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Word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Outlook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F1727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вільне користування законодавчою базою ЛІГА:ЗАКОН, автоматизованою системою документообігу «Д-3»</w:t>
            </w:r>
          </w:p>
        </w:tc>
      </w:tr>
      <w:tr w:rsidR="0069378A" w:rsidTr="00226A86">
        <w:tc>
          <w:tcPr>
            <w:tcW w:w="1855" w:type="dxa"/>
          </w:tcPr>
          <w:p w:rsidR="0069378A" w:rsidRDefault="0069378A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Якісне виконання поставлених завдань</w:t>
            </w:r>
          </w:p>
        </w:tc>
        <w:tc>
          <w:tcPr>
            <w:tcW w:w="7716" w:type="dxa"/>
            <w:gridSpan w:val="2"/>
          </w:tcPr>
          <w:p w:rsidR="0069378A" w:rsidRDefault="0069378A" w:rsidP="0092335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з інформацією</w:t>
            </w:r>
          </w:p>
          <w:p w:rsidR="0069378A" w:rsidRDefault="0069378A" w:rsidP="0092335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здатність працювати  в декількох проектах  одночасно</w:t>
            </w:r>
          </w:p>
          <w:p w:rsidR="0069378A" w:rsidRDefault="0069378A" w:rsidP="0092335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вміння вирішувати  комплексні завдання; </w:t>
            </w:r>
          </w:p>
          <w:p w:rsidR="0069378A" w:rsidRPr="00923354" w:rsidRDefault="0069378A" w:rsidP="0092335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надавати пропозиції, їх аргументувати</w:t>
            </w:r>
          </w:p>
        </w:tc>
      </w:tr>
      <w:tr w:rsidR="000D70B5" w:rsidTr="00226A86">
        <w:tc>
          <w:tcPr>
            <w:tcW w:w="1855" w:type="dxa"/>
          </w:tcPr>
          <w:p w:rsidR="000D70B5" w:rsidRDefault="000D70B5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Командна робота та взаємодія</w:t>
            </w:r>
          </w:p>
        </w:tc>
        <w:tc>
          <w:tcPr>
            <w:tcW w:w="7716" w:type="dxa"/>
            <w:gridSpan w:val="2"/>
          </w:tcPr>
          <w:p w:rsidR="000D70B5" w:rsidRDefault="000D70B5" w:rsidP="00043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 в команді</w:t>
            </w:r>
          </w:p>
          <w:p w:rsidR="000D70B5" w:rsidRDefault="000D70B5" w:rsidP="00043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ефективної  координації  з іншими</w:t>
            </w:r>
          </w:p>
          <w:p w:rsidR="000D70B5" w:rsidRPr="00FB06F1" w:rsidRDefault="000D70B5" w:rsidP="00043FD1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0B5" w:rsidTr="00226A86">
        <w:tc>
          <w:tcPr>
            <w:tcW w:w="1855" w:type="dxa"/>
          </w:tcPr>
          <w:p w:rsidR="000D70B5" w:rsidRDefault="000D70B5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Сприйняття змін</w:t>
            </w:r>
          </w:p>
        </w:tc>
        <w:tc>
          <w:tcPr>
            <w:tcW w:w="7716" w:type="dxa"/>
            <w:gridSpan w:val="2"/>
          </w:tcPr>
          <w:p w:rsidR="000D70B5" w:rsidRDefault="000D70B5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здатність приймати  зміни та змінюватись</w:t>
            </w:r>
          </w:p>
        </w:tc>
      </w:tr>
      <w:tr w:rsidR="000D70B5" w:rsidTr="00A05B33">
        <w:tc>
          <w:tcPr>
            <w:tcW w:w="9571" w:type="dxa"/>
            <w:gridSpan w:val="3"/>
          </w:tcPr>
          <w:p w:rsidR="000D70B5" w:rsidRDefault="000D70B5" w:rsidP="0092335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Професійна знання </w:t>
            </w:r>
          </w:p>
        </w:tc>
      </w:tr>
      <w:tr w:rsidR="000D70B5" w:rsidRPr="00776074" w:rsidTr="00226A86">
        <w:tc>
          <w:tcPr>
            <w:tcW w:w="1855" w:type="dxa"/>
          </w:tcPr>
          <w:p w:rsidR="000D70B5" w:rsidRDefault="000D70B5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Знання законодавства</w:t>
            </w:r>
          </w:p>
        </w:tc>
        <w:tc>
          <w:tcPr>
            <w:tcW w:w="7716" w:type="dxa"/>
            <w:gridSpan w:val="2"/>
          </w:tcPr>
          <w:p w:rsidR="000D70B5" w:rsidRDefault="000D70B5" w:rsidP="000D70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Конституція України;</w:t>
            </w:r>
          </w:p>
          <w:p w:rsidR="000D70B5" w:rsidRDefault="000D70B5" w:rsidP="000D70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державну службу»,</w:t>
            </w:r>
          </w:p>
          <w:p w:rsidR="000D70B5" w:rsidRDefault="000D70B5" w:rsidP="000D70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запобігання корупції»</w:t>
            </w:r>
          </w:p>
          <w:p w:rsidR="000D70B5" w:rsidRDefault="000D70B5" w:rsidP="000D70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 «Про захист персональних даних»,</w:t>
            </w:r>
          </w:p>
          <w:p w:rsidR="000D70B5" w:rsidRPr="004055EE" w:rsidRDefault="000D70B5" w:rsidP="000D70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Кодекс Законів про працю України</w:t>
            </w:r>
          </w:p>
        </w:tc>
      </w:tr>
      <w:tr w:rsidR="000D70B5" w:rsidRPr="008C63C5" w:rsidTr="00226A86">
        <w:tc>
          <w:tcPr>
            <w:tcW w:w="1855" w:type="dxa"/>
          </w:tcPr>
          <w:p w:rsidR="000D70B5" w:rsidRDefault="000D70B5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Знання спеціального законодавства </w:t>
            </w:r>
          </w:p>
        </w:tc>
        <w:tc>
          <w:tcPr>
            <w:tcW w:w="7716" w:type="dxa"/>
            <w:gridSpan w:val="2"/>
          </w:tcPr>
          <w:p w:rsidR="000D70B5" w:rsidRPr="00776074" w:rsidRDefault="000D70B5" w:rsidP="0077607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76074">
              <w:rPr>
                <w:rFonts w:ascii="Times New Roman" w:hAnsi="Times New Roman" w:cs="Times New Roman"/>
                <w:sz w:val="24"/>
                <w:lang w:val="uk-UA"/>
              </w:rPr>
              <w:t>Закон України «Про судоустрій і статус суддів»</w:t>
            </w:r>
          </w:p>
          <w:p w:rsidR="000D70B5" w:rsidRDefault="000D70B5" w:rsidP="00F806A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06A9"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доступ до судових рішень»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0D70B5" w:rsidRDefault="000D70B5" w:rsidP="00F806A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06A9">
              <w:rPr>
                <w:rFonts w:ascii="Times New Roman" w:hAnsi="Times New Roman" w:cs="Times New Roman"/>
                <w:sz w:val="24"/>
                <w:lang w:val="uk-UA"/>
              </w:rPr>
              <w:t>Закон України «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Про судовий збір»;</w:t>
            </w:r>
          </w:p>
          <w:p w:rsidR="000D70B5" w:rsidRDefault="000D70B5" w:rsidP="00F806A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державну статистику»;</w:t>
            </w:r>
          </w:p>
          <w:p w:rsidR="000D70B5" w:rsidRDefault="000D70B5" w:rsidP="000D70B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звернення громадян»</w:t>
            </w:r>
          </w:p>
          <w:p w:rsidR="000D70B5" w:rsidRDefault="000D70B5" w:rsidP="000D70B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доступ до публічної інформації»</w:t>
            </w:r>
          </w:p>
          <w:p w:rsidR="000D70B5" w:rsidRDefault="000D70B5" w:rsidP="00F806A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 xml:space="preserve">Кримінальний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 xml:space="preserve">одекс України, Цивільний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>одекс України,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Кодекс України про адміністративні  правопорушення, відповідні  процесуальні кодекси;</w:t>
            </w:r>
          </w:p>
          <w:p w:rsidR="000D70B5" w:rsidRDefault="000D70B5" w:rsidP="00F806A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 xml:space="preserve"> Рішення Ради суддів України та накази ДСА України з питань організаційного забезпечення діяльності судів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0D70B5" w:rsidRDefault="000D70B5" w:rsidP="00FB06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>Інструкція з діловодства в місцевих загальних судах, апеляційних судах міст Києва та Севастополя, Апеляційному суді Автономної Республіки Крим  та Вищому спеціалізованому суді  України з розгляду  цивільних і кримінальних справ</w:t>
            </w:r>
          </w:p>
          <w:p w:rsidR="000D70B5" w:rsidRPr="00F806A9" w:rsidRDefault="000D70B5" w:rsidP="00FB06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Положення про апарат апеляційного суду Дніпропетровської області </w:t>
            </w:r>
          </w:p>
        </w:tc>
      </w:tr>
      <w:tr w:rsidR="000D70B5" w:rsidRPr="008C63C5" w:rsidTr="00226A86">
        <w:tc>
          <w:tcPr>
            <w:tcW w:w="1855" w:type="dxa"/>
          </w:tcPr>
          <w:p w:rsidR="000D70B5" w:rsidRDefault="000D70B5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Професійні знання</w:t>
            </w:r>
          </w:p>
        </w:tc>
        <w:tc>
          <w:tcPr>
            <w:tcW w:w="7716" w:type="dxa"/>
            <w:gridSpan w:val="2"/>
          </w:tcPr>
          <w:p w:rsidR="000D70B5" w:rsidRDefault="000D70B5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Знання питань судоустрою та державного управління, проходження державної служби, діловодства, управління якістю</w:t>
            </w:r>
          </w:p>
        </w:tc>
      </w:tr>
      <w:tr w:rsidR="000D70B5" w:rsidTr="00226A86">
        <w:tc>
          <w:tcPr>
            <w:tcW w:w="1855" w:type="dxa"/>
          </w:tcPr>
          <w:p w:rsidR="000D70B5" w:rsidRDefault="000D70B5" w:rsidP="0043123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Особистісні якості</w:t>
            </w:r>
          </w:p>
        </w:tc>
        <w:tc>
          <w:tcPr>
            <w:tcW w:w="7716" w:type="dxa"/>
            <w:gridSpan w:val="2"/>
          </w:tcPr>
          <w:p w:rsidR="000D70B5" w:rsidRDefault="000D70B5" w:rsidP="00226A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Відповідальність;</w:t>
            </w:r>
          </w:p>
          <w:p w:rsidR="000D70B5" w:rsidRDefault="000D70B5" w:rsidP="00226A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Системність і самостійність в роботі;</w:t>
            </w:r>
          </w:p>
          <w:p w:rsidR="000D70B5" w:rsidRDefault="000D70B5" w:rsidP="00226A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Уважність до деталей;</w:t>
            </w:r>
          </w:p>
          <w:p w:rsidR="000D70B5" w:rsidRDefault="000D70B5" w:rsidP="00226A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Наполегливість;</w:t>
            </w:r>
          </w:p>
          <w:p w:rsidR="000D70B5" w:rsidRDefault="000D70B5" w:rsidP="00226A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Креативність та ініціативність;</w:t>
            </w:r>
          </w:p>
          <w:p w:rsidR="000D70B5" w:rsidRDefault="000D70B5" w:rsidP="00226A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Орієнтація на саморозвиток;</w:t>
            </w:r>
          </w:p>
          <w:p w:rsidR="000D70B5" w:rsidRPr="005018FD" w:rsidRDefault="000D70B5" w:rsidP="00226A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в стресових ситуаціях</w:t>
            </w:r>
          </w:p>
        </w:tc>
      </w:tr>
    </w:tbl>
    <w:p w:rsidR="00D628A3" w:rsidRPr="00B24D1E" w:rsidRDefault="00D628A3" w:rsidP="00D628A3">
      <w:pPr>
        <w:rPr>
          <w:lang w:val="uk-UA"/>
        </w:rPr>
      </w:pPr>
    </w:p>
    <w:sectPr w:rsidR="00D628A3" w:rsidRPr="00B24D1E" w:rsidSect="00AA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D72"/>
    <w:multiLevelType w:val="hybridMultilevel"/>
    <w:tmpl w:val="8922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358"/>
    <w:multiLevelType w:val="hybridMultilevel"/>
    <w:tmpl w:val="27FA234A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DD4AFD"/>
    <w:multiLevelType w:val="multilevel"/>
    <w:tmpl w:val="274A941A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11167E6"/>
    <w:multiLevelType w:val="hybridMultilevel"/>
    <w:tmpl w:val="392CCDBE"/>
    <w:lvl w:ilvl="0" w:tplc="724AED5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2B2"/>
    <w:multiLevelType w:val="hybridMultilevel"/>
    <w:tmpl w:val="6A3E2AB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7AC5"/>
    <w:multiLevelType w:val="hybridMultilevel"/>
    <w:tmpl w:val="AA56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2F42"/>
    <w:multiLevelType w:val="hybridMultilevel"/>
    <w:tmpl w:val="5AD87C00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F13B8"/>
    <w:multiLevelType w:val="hybridMultilevel"/>
    <w:tmpl w:val="F214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113BE"/>
    <w:multiLevelType w:val="hybridMultilevel"/>
    <w:tmpl w:val="8E0C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4B00"/>
    <w:multiLevelType w:val="hybridMultilevel"/>
    <w:tmpl w:val="017C61E2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164B3"/>
    <w:multiLevelType w:val="hybridMultilevel"/>
    <w:tmpl w:val="E4146F38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85B5C"/>
    <w:multiLevelType w:val="hybridMultilevel"/>
    <w:tmpl w:val="0ABE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4DE8"/>
    <w:multiLevelType w:val="hybridMultilevel"/>
    <w:tmpl w:val="6178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42B59"/>
    <w:multiLevelType w:val="hybridMultilevel"/>
    <w:tmpl w:val="814CA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F7F32"/>
    <w:multiLevelType w:val="hybridMultilevel"/>
    <w:tmpl w:val="4B8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A3"/>
    <w:rsid w:val="00040CA0"/>
    <w:rsid w:val="00086DDD"/>
    <w:rsid w:val="000B011B"/>
    <w:rsid w:val="000B4399"/>
    <w:rsid w:val="000D2092"/>
    <w:rsid w:val="000D70B5"/>
    <w:rsid w:val="0012238E"/>
    <w:rsid w:val="001311DB"/>
    <w:rsid w:val="001552A9"/>
    <w:rsid w:val="00161940"/>
    <w:rsid w:val="00184B63"/>
    <w:rsid w:val="001F5C33"/>
    <w:rsid w:val="00210D0D"/>
    <w:rsid w:val="00210D2D"/>
    <w:rsid w:val="002347DF"/>
    <w:rsid w:val="00245902"/>
    <w:rsid w:val="00290D6B"/>
    <w:rsid w:val="002F2FC9"/>
    <w:rsid w:val="0037453F"/>
    <w:rsid w:val="0039633D"/>
    <w:rsid w:val="003D1698"/>
    <w:rsid w:val="003D6864"/>
    <w:rsid w:val="00401CB5"/>
    <w:rsid w:val="00427782"/>
    <w:rsid w:val="00431230"/>
    <w:rsid w:val="004878EE"/>
    <w:rsid w:val="004D0EAB"/>
    <w:rsid w:val="0057060A"/>
    <w:rsid w:val="005B0678"/>
    <w:rsid w:val="005E1403"/>
    <w:rsid w:val="005F0102"/>
    <w:rsid w:val="00613BAB"/>
    <w:rsid w:val="00626CFB"/>
    <w:rsid w:val="0062719A"/>
    <w:rsid w:val="006532D8"/>
    <w:rsid w:val="0069378A"/>
    <w:rsid w:val="006B10D1"/>
    <w:rsid w:val="006F4133"/>
    <w:rsid w:val="007207D8"/>
    <w:rsid w:val="00776074"/>
    <w:rsid w:val="00790E2F"/>
    <w:rsid w:val="00797A0B"/>
    <w:rsid w:val="007A0114"/>
    <w:rsid w:val="007C1DFB"/>
    <w:rsid w:val="007C39AF"/>
    <w:rsid w:val="007E1DF3"/>
    <w:rsid w:val="0083082C"/>
    <w:rsid w:val="008433AA"/>
    <w:rsid w:val="00895FE5"/>
    <w:rsid w:val="008B0FC9"/>
    <w:rsid w:val="008C63C5"/>
    <w:rsid w:val="008D5414"/>
    <w:rsid w:val="008E219D"/>
    <w:rsid w:val="008E3EBF"/>
    <w:rsid w:val="00923354"/>
    <w:rsid w:val="00925B5F"/>
    <w:rsid w:val="0097632A"/>
    <w:rsid w:val="00986195"/>
    <w:rsid w:val="00A2089C"/>
    <w:rsid w:val="00AC7006"/>
    <w:rsid w:val="00B74A36"/>
    <w:rsid w:val="00B955D5"/>
    <w:rsid w:val="00BC6AF8"/>
    <w:rsid w:val="00BF5FC2"/>
    <w:rsid w:val="00C1448F"/>
    <w:rsid w:val="00C3259F"/>
    <w:rsid w:val="00C5533B"/>
    <w:rsid w:val="00C96630"/>
    <w:rsid w:val="00CA0B27"/>
    <w:rsid w:val="00CB7852"/>
    <w:rsid w:val="00CB7E85"/>
    <w:rsid w:val="00CC0E15"/>
    <w:rsid w:val="00D628A3"/>
    <w:rsid w:val="00DB6F27"/>
    <w:rsid w:val="00DE445A"/>
    <w:rsid w:val="00DE5777"/>
    <w:rsid w:val="00E04EEC"/>
    <w:rsid w:val="00E130E3"/>
    <w:rsid w:val="00E23694"/>
    <w:rsid w:val="00E23E09"/>
    <w:rsid w:val="00E27DDA"/>
    <w:rsid w:val="00E71D63"/>
    <w:rsid w:val="00E9210A"/>
    <w:rsid w:val="00ED1EEF"/>
    <w:rsid w:val="00EF7E63"/>
    <w:rsid w:val="00F1453F"/>
    <w:rsid w:val="00F23B0C"/>
    <w:rsid w:val="00F55B2E"/>
    <w:rsid w:val="00F70D3A"/>
    <w:rsid w:val="00F806A9"/>
    <w:rsid w:val="00F84793"/>
    <w:rsid w:val="00F95CDC"/>
    <w:rsid w:val="00FB06F1"/>
    <w:rsid w:val="00FE5D1E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8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210D0D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10D0D"/>
  </w:style>
  <w:style w:type="character" w:customStyle="1" w:styleId="1">
    <w:name w:val="Основной текст Знак1"/>
    <w:basedOn w:val="a0"/>
    <w:link w:val="a6"/>
    <w:uiPriority w:val="99"/>
    <w:locked/>
    <w:rsid w:val="00210D0D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210D0D"/>
    <w:rPr>
      <w:color w:val="0000FF"/>
      <w:u w:val="single"/>
    </w:rPr>
  </w:style>
  <w:style w:type="character" w:customStyle="1" w:styleId="FontStyle26">
    <w:name w:val="Font Style26"/>
    <w:basedOn w:val="a0"/>
    <w:rsid w:val="000B011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z0075-06/paran7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z0075-06/paran7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2C7F-CB1F-41C6-B620-D289A63D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Вороненко Л.О.</dc:creator>
  <cp:lastModifiedBy>Вороненко Л.О.</cp:lastModifiedBy>
  <cp:revision>40</cp:revision>
  <cp:lastPrinted>2017-09-12T12:36:00Z</cp:lastPrinted>
  <dcterms:created xsi:type="dcterms:W3CDTF">2016-12-05T14:09:00Z</dcterms:created>
  <dcterms:modified xsi:type="dcterms:W3CDTF">2017-09-14T07:29:00Z</dcterms:modified>
</cp:coreProperties>
</file>